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B01CF2">
        <w:rPr>
          <w:b/>
          <w:sz w:val="28"/>
        </w:rPr>
        <w:t>21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350B9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</w:t>
      </w:r>
      <w:r w:rsidR="008F7566">
        <w:rPr>
          <w:b/>
          <w:sz w:val="28"/>
        </w:rPr>
        <w:t>4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350B99">
        <w:t>2</w:t>
      </w:r>
      <w:r w:rsidR="00B01CF2">
        <w:t>4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263714">
        <w:t>16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A21347">
        <w:t xml:space="preserve"> </w:t>
      </w:r>
      <w:r>
        <w:t>проведе</w:t>
      </w:r>
      <w:r w:rsidR="00A21347">
        <w:t xml:space="preserve"> </w:t>
      </w:r>
      <w:r>
        <w:t>заседание</w:t>
      </w:r>
      <w:r w:rsidR="00A21347">
        <w:t xml:space="preserve"> 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A21347">
        <w:t xml:space="preserve"> </w:t>
      </w:r>
      <w:r>
        <w:t>което</w:t>
      </w:r>
      <w:r w:rsidR="00A21347">
        <w:t xml:space="preserve">  </w:t>
      </w:r>
      <w:r>
        <w:t>присъстваха</w:t>
      </w:r>
      <w:r w:rsidR="00A21347">
        <w:t xml:space="preserve"> 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4B2282" w:rsidRPr="00196872">
        <w:rPr>
          <w:szCs w:val="24"/>
          <w:lang w:val="bg-BG"/>
        </w:rPr>
        <w:t xml:space="preserve">Ангел Даскалов,Росица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Заседаниетосепредседателстваот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Председателна</w:t>
      </w:r>
      <w:r w:rsidRPr="002E75C2">
        <w:rPr>
          <w:szCs w:val="24"/>
        </w:rPr>
        <w:t>комисията, коятокатоустанови, че е налице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</w:p>
    <w:p w:rsidR="00B77523" w:rsidRDefault="00B77523" w:rsidP="002151D6">
      <w:pPr>
        <w:spacing w:after="0"/>
        <w:ind w:left="142" w:right="0" w:firstLine="0"/>
      </w:pPr>
    </w:p>
    <w:p w:rsidR="00B01CF2" w:rsidRDefault="00263714" w:rsidP="00B01CF2">
      <w:pPr>
        <w:pStyle w:val="NormalWeb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bookmarkStart w:id="0" w:name="_GoBack"/>
      <w:bookmarkEnd w:id="0"/>
      <w:r w:rsidR="00B01CF2">
        <w:t>Постъпила е жалба с вх.№ 28/23.06.2022г. от кандидата за кмет на община Ракитово Георги Тупаров.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  <w:r>
        <w:t xml:space="preserve"> С входящ номер28/23.06.2022г е постъпила  жалба от кандидата за кмет на община Ракитово Георги Тупаров. В жалбата се излага  сигнал  за незаконно поставяне на билборд  с агитационни материали на кандидата за кмет на община Ракитово Георги Холянов .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  <w:r>
        <w:t xml:space="preserve"> ОИК  Ракитово  е уведомила ВрИд  кмета на община Ракитово и по случая е извършена проверка  на място и по документи и  бе представено становище от  Веселка Георгиева- началник отдел „УТСЕООС” при община Ракитово , с което е констатирано незаконно поставяне на билборда .Имота е публично общинска собственост и  в деловодството на общината до момента няма постъпило искане за поставяне на рекламно –информационно съоражение .Същото е поставено без необходимите документи .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  <w:r>
        <w:t xml:space="preserve">  Предвид  изложеното и на основание чл. 87,ал.1 т. 22 и във връзка с  183, ал.3  от Изборния кодекс  Общинската избирателна Комисия 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  <w:r>
        <w:t xml:space="preserve">                                                           РЕШИ :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  <w:r>
        <w:t xml:space="preserve"> </w:t>
      </w:r>
      <w:r w:rsidRPr="001657A0">
        <w:rPr>
          <w:sz w:val="32"/>
          <w:szCs w:val="32"/>
        </w:rPr>
        <w:t xml:space="preserve">  Дава указани</w:t>
      </w:r>
      <w:r>
        <w:rPr>
          <w:sz w:val="32"/>
          <w:szCs w:val="32"/>
        </w:rPr>
        <w:t>я</w:t>
      </w:r>
      <w:r>
        <w:t xml:space="preserve"> на ВрИд кмета на община Ракитово Цанко Моллов , да упражни правото си на кмет на община Ракитово съобразно мотивите на настоящото решение и незабавно да бъде премахнато съоражението с агитационните  материали като бъдат спазени  изискванията  на ЗУТ и наредбата за рекламна дейност на територията на община Ракитово.</w:t>
      </w:r>
    </w:p>
    <w:p w:rsidR="00B01CF2" w:rsidRDefault="00B01CF2" w:rsidP="00B01CF2">
      <w:pPr>
        <w:pStyle w:val="NormalWeb"/>
        <w:shd w:val="clear" w:color="auto" w:fill="FFFFFF"/>
        <w:spacing w:before="0" w:beforeAutospacing="0" w:after="150" w:afterAutospacing="0"/>
      </w:pPr>
    </w:p>
    <w:p w:rsidR="00B77523" w:rsidRDefault="00B77523" w:rsidP="00B01CF2">
      <w:pPr>
        <w:pStyle w:val="NormalWeb"/>
        <w:shd w:val="clear" w:color="auto" w:fill="FFFFFF"/>
        <w:spacing w:before="0" w:beforeAutospacing="0" w:after="150" w:afterAutospacing="0"/>
        <w:rPr>
          <w:b/>
          <w:u w:val="single"/>
        </w:rPr>
      </w:pPr>
    </w:p>
    <w:p w:rsidR="002151D6" w:rsidRDefault="002151D6" w:rsidP="002151D6">
      <w:pPr>
        <w:spacing w:after="0"/>
        <w:ind w:left="142" w:right="0" w:firstLine="0"/>
      </w:pPr>
      <w:r>
        <w:lastRenderedPageBreak/>
        <w:t xml:space="preserve">ОИК </w:t>
      </w:r>
      <w:r>
        <w:rPr>
          <w:lang w:val="bg-BG"/>
        </w:rPr>
        <w:t xml:space="preserve">Ракитово </w:t>
      </w:r>
      <w:r>
        <w:t>проведепоименногласуване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BA" w:rsidRDefault="000478BA" w:rsidP="002E6B97">
      <w:pPr>
        <w:spacing w:after="0" w:line="240" w:lineRule="auto"/>
      </w:pPr>
      <w:r>
        <w:separator/>
      </w:r>
    </w:p>
  </w:endnote>
  <w:endnote w:type="continuationSeparator" w:id="1">
    <w:p w:rsidR="000478BA" w:rsidRDefault="000478BA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BA" w:rsidRDefault="000478BA" w:rsidP="002E6B97">
      <w:pPr>
        <w:spacing w:after="0" w:line="240" w:lineRule="auto"/>
      </w:pPr>
      <w:r>
        <w:separator/>
      </w:r>
    </w:p>
  </w:footnote>
  <w:footnote w:type="continuationSeparator" w:id="1">
    <w:p w:rsidR="000478BA" w:rsidRDefault="000478BA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2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26"/>
  </w:num>
  <w:num w:numId="5">
    <w:abstractNumId w:val="34"/>
  </w:num>
  <w:num w:numId="6">
    <w:abstractNumId w:val="3"/>
  </w:num>
  <w:num w:numId="7">
    <w:abstractNumId w:val="27"/>
  </w:num>
  <w:num w:numId="8">
    <w:abstractNumId w:val="20"/>
  </w:num>
  <w:num w:numId="9">
    <w:abstractNumId w:val="30"/>
  </w:num>
  <w:num w:numId="10">
    <w:abstractNumId w:val="32"/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8"/>
  </w:num>
  <w:num w:numId="15">
    <w:abstractNumId w:val="23"/>
  </w:num>
  <w:num w:numId="16">
    <w:abstractNumId w:val="35"/>
  </w:num>
  <w:num w:numId="17">
    <w:abstractNumId w:val="24"/>
  </w:num>
  <w:num w:numId="18">
    <w:abstractNumId w:val="13"/>
  </w:num>
  <w:num w:numId="19">
    <w:abstractNumId w:val="19"/>
  </w:num>
  <w:num w:numId="20">
    <w:abstractNumId w:val="25"/>
  </w:num>
  <w:num w:numId="21">
    <w:abstractNumId w:val="17"/>
  </w:num>
  <w:num w:numId="22">
    <w:abstractNumId w:val="2"/>
  </w:num>
  <w:num w:numId="23">
    <w:abstractNumId w:val="9"/>
  </w:num>
  <w:num w:numId="24">
    <w:abstractNumId w:val="16"/>
  </w:num>
  <w:num w:numId="25">
    <w:abstractNumId w:val="29"/>
  </w:num>
  <w:num w:numId="26">
    <w:abstractNumId w:val="0"/>
  </w:num>
  <w:num w:numId="27">
    <w:abstractNumId w:val="1"/>
  </w:num>
  <w:num w:numId="28">
    <w:abstractNumId w:val="31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2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8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09"/>
    <w:rsid w:val="00003D83"/>
    <w:rsid w:val="00004AC5"/>
    <w:rsid w:val="0000728A"/>
    <w:rsid w:val="000347DC"/>
    <w:rsid w:val="0003580F"/>
    <w:rsid w:val="00036423"/>
    <w:rsid w:val="00040E06"/>
    <w:rsid w:val="000478BA"/>
    <w:rsid w:val="00053F77"/>
    <w:rsid w:val="00062A2D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2F6FF1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13D3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1FEC"/>
    <w:rsid w:val="008C2140"/>
    <w:rsid w:val="008C488D"/>
    <w:rsid w:val="008C5C5F"/>
    <w:rsid w:val="008C6693"/>
    <w:rsid w:val="008D4E52"/>
    <w:rsid w:val="008E3AD5"/>
    <w:rsid w:val="008F002C"/>
    <w:rsid w:val="008F7566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1347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01CF2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37E3B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E506B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Normal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D11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Normal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Normal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Normal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Normal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Normal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Normal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TableGrid">
    <w:name w:val="Table Grid"/>
    <w:basedOn w:val="TableNormal"/>
    <w:uiPriority w:val="59"/>
    <w:rsid w:val="008B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Ginchev</cp:lastModifiedBy>
  <cp:revision>5</cp:revision>
  <cp:lastPrinted>2022-06-23T13:34:00Z</cp:lastPrinted>
  <dcterms:created xsi:type="dcterms:W3CDTF">2022-06-24T13:45:00Z</dcterms:created>
  <dcterms:modified xsi:type="dcterms:W3CDTF">2022-06-24T13:51:00Z</dcterms:modified>
</cp:coreProperties>
</file>