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44678B">
        <w:rPr>
          <w:b/>
          <w:sz w:val="28"/>
        </w:rPr>
        <w:t>1</w:t>
      </w:r>
      <w:r w:rsidR="00097F81">
        <w:rPr>
          <w:b/>
          <w:sz w:val="28"/>
          <w:lang w:val="bg-BG"/>
        </w:rPr>
        <w:t>6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FB412D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1</w:t>
      </w:r>
      <w:r w:rsidR="00097F81">
        <w:rPr>
          <w:b/>
          <w:sz w:val="28"/>
          <w:lang w:val="bg-BG"/>
        </w:rPr>
        <w:t>7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FB412D">
        <w:t>1</w:t>
      </w:r>
      <w:r w:rsidR="00097F81">
        <w:rPr>
          <w:lang w:val="bg-BG"/>
        </w:rPr>
        <w:t>7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6E5F72">
        <w:t>17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097F81" w:rsidRDefault="00C47F23" w:rsidP="00097F8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65052">
        <w:rPr>
          <w:b/>
        </w:rPr>
        <w:t xml:space="preserve">ОТНОСНО:  </w:t>
      </w:r>
      <w:r w:rsidR="00097F8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Одобряване на графичен файл с образец на бюлетина за кандидати за кмет на община Ракитово за участието в изборите за кмет на община Ракитово на 03 юли 2022г.</w:t>
      </w:r>
    </w:p>
    <w:p w:rsidR="00097F81" w:rsidRDefault="00097F81" w:rsidP="00097F81">
      <w:pPr>
        <w:shd w:val="clear" w:color="auto" w:fill="FFFFFF"/>
        <w:spacing w:after="150" w:line="240" w:lineRule="auto"/>
        <w:rPr>
          <w:b/>
          <w:bCs/>
          <w:szCs w:val="24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              На основание чл. 87, ал. 1, т. 9, във връзка с чл. 209, ал. 1, чл. 325, ал. 1, т. 1-3 и ал. 2-4 от Изборния кодекс и писмо № ЧМИ -15-62/16.06.2022 г. на Централната избирателна комисия и получен чрез Системата за управление на бюлетини и изборни книжа от ОИК Ракитово графичен файл с предпечат на хартиените бюлетини, Общинска избирателна комисия Ракитово,</w:t>
      </w:r>
    </w:p>
    <w:p w:rsidR="00097F81" w:rsidRDefault="00097F81" w:rsidP="00097F8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097F81" w:rsidRDefault="00097F81" w:rsidP="00097F8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C47F23" w:rsidRDefault="00C47F23" w:rsidP="00C47F23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65052">
        <w:rPr>
          <w:szCs w:val="24"/>
          <w:lang w:eastAsia="bg-BG"/>
        </w:rPr>
        <w:t>Предвид изложеното и на основание чл. 57, ал. 1, т. 5 във връзка с чл. 51, ал. 2, т. 1 от Изборния кодекс Централната избирателна комисия</w:t>
      </w:r>
    </w:p>
    <w:p w:rsidR="00C47F23" w:rsidRPr="00F65052" w:rsidRDefault="00C47F23" w:rsidP="00C47F23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097F81" w:rsidRPr="00F65052" w:rsidRDefault="00C47F23" w:rsidP="00097F81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65052">
        <w:rPr>
          <w:b/>
          <w:bCs/>
          <w:szCs w:val="24"/>
          <w:lang w:eastAsia="bg-BG"/>
        </w:rPr>
        <w:t> </w:t>
      </w:r>
      <w:r w:rsidR="00097F81" w:rsidRPr="00F65052">
        <w:rPr>
          <w:b/>
          <w:bCs/>
          <w:szCs w:val="24"/>
          <w:lang w:eastAsia="bg-BG"/>
        </w:rPr>
        <w:t>Р Е Ш И:</w:t>
      </w:r>
    </w:p>
    <w:p w:rsidR="00097F81" w:rsidRDefault="00097F81" w:rsidP="00097F8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401724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ОДОБРЯВА</w:t>
      </w:r>
      <w:r w:rsidRPr="00DB03A7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съдържанието на образец на бюлетина </w:t>
      </w:r>
      <w:r w:rsidRPr="00DB03A7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за кмет на община Ракитово</w:t>
      </w:r>
      <w:r w:rsidRPr="00DB03A7">
        <w:rPr>
          <w:rFonts w:ascii="Helvetica" w:hAnsi="Helvetica" w:cs="Helvetica"/>
          <w:color w:val="333333"/>
          <w:sz w:val="21"/>
          <w:szCs w:val="21"/>
          <w:lang w:eastAsia="bg-BG"/>
        </w:rPr>
        <w:t>.</w:t>
      </w:r>
    </w:p>
    <w:p w:rsidR="00097F81" w:rsidRPr="00401724" w:rsidRDefault="00097F81" w:rsidP="00097F81">
      <w:pPr>
        <w:pStyle w:val="a3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401724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ОДОБРЯВА </w:t>
      </w:r>
      <w:r w:rsidRPr="00401724">
        <w:rPr>
          <w:rFonts w:ascii="Helvetica" w:hAnsi="Helvetica" w:cs="Helvetica"/>
          <w:color w:val="333333"/>
          <w:sz w:val="21"/>
          <w:szCs w:val="21"/>
          <w:lang w:eastAsia="bg-BG"/>
        </w:rPr>
        <w:t>тиража на бюлетините за Район № 1324 - Ракитово: 13 000 броя</w:t>
      </w:r>
    </w:p>
    <w:p w:rsidR="00C47F23" w:rsidRPr="00F65052" w:rsidRDefault="00C47F23" w:rsidP="00C47F23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C47F23" w:rsidRDefault="00C47F23" w:rsidP="00776D35">
      <w:pPr>
        <w:spacing w:line="240" w:lineRule="auto"/>
        <w:ind w:firstLine="0"/>
        <w:rPr>
          <w:b/>
          <w:szCs w:val="24"/>
          <w:lang w:val="bg-BG"/>
        </w:rPr>
      </w:pPr>
    </w:p>
    <w:p w:rsidR="00C47F23" w:rsidRPr="00097F81" w:rsidRDefault="00097F81" w:rsidP="00776D35">
      <w:pPr>
        <w:spacing w:line="240" w:lineRule="auto"/>
        <w:ind w:firstLine="0"/>
        <w:rPr>
          <w:b/>
          <w:szCs w:val="24"/>
          <w:u w:val="single"/>
          <w:lang w:val="bg-BG"/>
        </w:rPr>
      </w:pPr>
      <w:r>
        <w:rPr>
          <w:b/>
          <w:szCs w:val="24"/>
          <w:lang w:val="bg-BG"/>
        </w:rPr>
        <w:t xml:space="preserve"> </w:t>
      </w:r>
      <w:r w:rsidRPr="00097F81">
        <w:rPr>
          <w:b/>
          <w:szCs w:val="24"/>
          <w:u w:val="single"/>
          <w:lang w:val="bg-BG"/>
        </w:rPr>
        <w:t xml:space="preserve">По </w:t>
      </w:r>
      <w:r w:rsidR="00B60CC7" w:rsidRPr="00097F81">
        <w:rPr>
          <w:b/>
          <w:szCs w:val="24"/>
          <w:u w:val="single"/>
          <w:lang w:val="bg-BG"/>
        </w:rPr>
        <w:t>Точка 2</w:t>
      </w:r>
    </w:p>
    <w:p w:rsidR="00097F81" w:rsidRPr="00097F81" w:rsidRDefault="00097F81" w:rsidP="00097F81">
      <w:pPr>
        <w:shd w:val="clear" w:color="auto" w:fill="FFFFFF"/>
        <w:spacing w:after="182" w:line="240" w:lineRule="auto"/>
        <w:ind w:left="0" w:right="0" w:firstLine="0"/>
        <w:rPr>
          <w:rFonts w:ascii="Helvetica" w:hAnsi="Helvetica" w:cs="Helvetica"/>
          <w:color w:val="333333"/>
          <w:sz w:val="26"/>
          <w:szCs w:val="26"/>
          <w:lang w:val="bg-BG" w:eastAsia="bg-BG"/>
        </w:rPr>
      </w:pPr>
      <w:r w:rsidRPr="00097F81">
        <w:rPr>
          <w:rFonts w:ascii="Helvetica" w:hAnsi="Helvetica" w:cs="Helvetica"/>
          <w:color w:val="333333"/>
          <w:sz w:val="26"/>
          <w:szCs w:val="26"/>
          <w:lang w:val="bg-BG" w:eastAsia="bg-BG"/>
        </w:rPr>
        <w:t>ОТНОСНО:   упълномощаване на членове на ОИК Ракитово за получаване на хартиени бюлетини  и машини за гласуване за изборите за кмет на община на 03 юли 2022г.</w:t>
      </w:r>
    </w:p>
    <w:p w:rsidR="00097F81" w:rsidRPr="00097F81" w:rsidRDefault="00097F81" w:rsidP="00097F81">
      <w:pPr>
        <w:shd w:val="clear" w:color="auto" w:fill="FFFFFF"/>
        <w:spacing w:after="182" w:line="240" w:lineRule="auto"/>
        <w:ind w:left="0" w:right="0" w:firstLine="0"/>
        <w:rPr>
          <w:rFonts w:ascii="Helvetica" w:hAnsi="Helvetica" w:cs="Helvetica"/>
          <w:color w:val="333333"/>
          <w:sz w:val="26"/>
          <w:szCs w:val="26"/>
          <w:lang w:val="bg-BG" w:eastAsia="bg-BG"/>
        </w:rPr>
      </w:pPr>
      <w:r w:rsidRPr="00097F81">
        <w:rPr>
          <w:rFonts w:ascii="Helvetica" w:hAnsi="Helvetica" w:cs="Helvetica"/>
          <w:color w:val="333333"/>
          <w:sz w:val="26"/>
          <w:szCs w:val="26"/>
          <w:lang w:val="bg-BG" w:eastAsia="bg-BG"/>
        </w:rPr>
        <w:t xml:space="preserve">     Постъпило е писмо с изх. № ЧМИ -15-62/ 16.16.2022г. и във връзка с  Решение 1823-МИ   от 09.06.2020г. на ЦИК за одобряването на предпечатния образец на бюлетината . Съгласно т. 15 от  цитираното </w:t>
      </w:r>
      <w:r w:rsidRPr="00097F81">
        <w:rPr>
          <w:rFonts w:ascii="Helvetica" w:hAnsi="Helvetica" w:cs="Helvetica"/>
          <w:color w:val="333333"/>
          <w:sz w:val="26"/>
          <w:szCs w:val="26"/>
          <w:lang w:val="bg-BG" w:eastAsia="bg-BG"/>
        </w:rPr>
        <w:lastRenderedPageBreak/>
        <w:t>решение  за получаване на хартиените бюлетини от печатницата  на БНБ , ОИК Ракитово упълномощава двама членове, предложени от различни партии и коалиции  които да получат и машините за гласуване.</w:t>
      </w:r>
    </w:p>
    <w:p w:rsidR="00097F81" w:rsidRPr="00097F81" w:rsidRDefault="00097F81" w:rsidP="00097F81">
      <w:pPr>
        <w:shd w:val="clear" w:color="auto" w:fill="FFFFFF"/>
        <w:spacing w:after="182" w:line="240" w:lineRule="auto"/>
        <w:ind w:left="0" w:right="0" w:firstLine="0"/>
        <w:rPr>
          <w:rFonts w:ascii="Helvetica" w:eastAsiaTheme="minorHAnsi" w:hAnsi="Helvetica" w:cs="Helvetica"/>
          <w:color w:val="333333"/>
          <w:sz w:val="26"/>
          <w:szCs w:val="26"/>
          <w:lang w:val="bg-BG"/>
        </w:rPr>
      </w:pPr>
      <w:r w:rsidRPr="00097F81">
        <w:rPr>
          <w:rFonts w:ascii="Helvetica" w:eastAsiaTheme="minorHAnsi" w:hAnsi="Helvetica" w:cs="Helvetica"/>
          <w:color w:val="333333"/>
          <w:sz w:val="26"/>
          <w:szCs w:val="26"/>
          <w:lang w:val="bg-BG"/>
        </w:rPr>
        <w:t xml:space="preserve">    Предвид изложеното на основание чл. 87, ал. 1, т. 1 от ИК и във връзка с и на основание чл. 57, ал. 1, т. 5 и  чл. 51, ал. 2, т. 1 от Изборния кодекс </w:t>
      </w:r>
    </w:p>
    <w:p w:rsidR="00097F81" w:rsidRPr="00097F81" w:rsidRDefault="00097F81" w:rsidP="00097F81">
      <w:pPr>
        <w:shd w:val="clear" w:color="auto" w:fill="FFFFFF"/>
        <w:spacing w:after="182" w:line="240" w:lineRule="auto"/>
        <w:ind w:left="0" w:right="0" w:firstLine="0"/>
        <w:rPr>
          <w:rFonts w:ascii="Helvetica" w:hAnsi="Helvetica" w:cs="Helvetica"/>
          <w:color w:val="333333"/>
          <w:sz w:val="26"/>
          <w:szCs w:val="26"/>
          <w:lang w:val="bg-BG" w:eastAsia="bg-BG"/>
        </w:rPr>
      </w:pPr>
      <w:r w:rsidRPr="00097F81">
        <w:rPr>
          <w:rFonts w:ascii="Helvetica" w:hAnsi="Helvetica" w:cs="Helvetica"/>
          <w:color w:val="333333"/>
          <w:sz w:val="26"/>
          <w:szCs w:val="26"/>
          <w:lang w:val="bg-BG" w:eastAsia="bg-BG"/>
        </w:rPr>
        <w:t xml:space="preserve">, Общинска избирателна комисия Ракитово </w:t>
      </w:r>
    </w:p>
    <w:p w:rsidR="00097F81" w:rsidRPr="00097F81" w:rsidRDefault="00097F81" w:rsidP="00097F81">
      <w:pPr>
        <w:shd w:val="clear" w:color="auto" w:fill="FFFFFF"/>
        <w:spacing w:after="182" w:line="240" w:lineRule="auto"/>
        <w:ind w:left="0" w:right="0" w:firstLine="0"/>
        <w:rPr>
          <w:rFonts w:ascii="Helvetica" w:eastAsiaTheme="minorHAnsi" w:hAnsi="Helvetica" w:cs="Helvetica"/>
          <w:color w:val="333333"/>
          <w:sz w:val="26"/>
          <w:szCs w:val="26"/>
          <w:lang w:val="bg-BG"/>
        </w:rPr>
      </w:pPr>
      <w:r w:rsidRPr="00097F81">
        <w:rPr>
          <w:rFonts w:ascii="Helvetica" w:eastAsiaTheme="minorHAnsi" w:hAnsi="Helvetica" w:cs="Helvetica"/>
          <w:color w:val="333333"/>
          <w:sz w:val="26"/>
          <w:szCs w:val="26"/>
          <w:lang w:val="bg-BG"/>
        </w:rPr>
        <w:t xml:space="preserve"> </w:t>
      </w:r>
    </w:p>
    <w:p w:rsidR="00097F81" w:rsidRPr="00097F81" w:rsidRDefault="00097F81" w:rsidP="00097F81">
      <w:pPr>
        <w:shd w:val="clear" w:color="auto" w:fill="FFFFFF"/>
        <w:spacing w:after="182" w:line="240" w:lineRule="auto"/>
        <w:ind w:left="0" w:right="0" w:firstLine="0"/>
        <w:rPr>
          <w:rFonts w:ascii="Helvetica" w:hAnsi="Helvetica" w:cs="Helvetica"/>
          <w:color w:val="333333"/>
          <w:sz w:val="26"/>
          <w:szCs w:val="26"/>
          <w:lang w:val="bg-BG" w:eastAsia="bg-BG"/>
        </w:rPr>
      </w:pPr>
      <w:r w:rsidRPr="00097F81">
        <w:rPr>
          <w:rFonts w:ascii="Helvetica" w:hAnsi="Helvetica" w:cs="Helvetica"/>
          <w:b/>
          <w:bCs/>
          <w:color w:val="333333"/>
          <w:sz w:val="26"/>
          <w:szCs w:val="26"/>
          <w:lang w:val="bg-BG" w:eastAsia="bg-BG"/>
        </w:rPr>
        <w:t>Р Е Ш И:</w:t>
      </w:r>
    </w:p>
    <w:p w:rsidR="00097F81" w:rsidRPr="00097F81" w:rsidRDefault="00097F81" w:rsidP="00097F81">
      <w:pPr>
        <w:shd w:val="clear" w:color="auto" w:fill="FFFFFF"/>
        <w:spacing w:after="182" w:line="240" w:lineRule="auto"/>
        <w:ind w:left="0" w:right="0" w:firstLine="0"/>
        <w:rPr>
          <w:rFonts w:ascii="Helvetica" w:hAnsi="Helvetica" w:cs="Helvetica"/>
          <w:b/>
          <w:bCs/>
          <w:color w:val="333333"/>
          <w:sz w:val="26"/>
          <w:szCs w:val="26"/>
          <w:lang w:val="bg-BG" w:eastAsia="bg-BG"/>
        </w:rPr>
      </w:pPr>
      <w:r w:rsidRPr="00097F81">
        <w:rPr>
          <w:rFonts w:ascii="Helvetica" w:hAnsi="Helvetica" w:cs="Helvetica"/>
          <w:b/>
          <w:bCs/>
          <w:color w:val="333333"/>
          <w:sz w:val="26"/>
          <w:szCs w:val="26"/>
          <w:lang w:val="bg-BG" w:eastAsia="bg-BG"/>
        </w:rPr>
        <w:t>УПЪЛНОМОЩАВА представители на ОИК Ракитово</w:t>
      </w:r>
    </w:p>
    <w:p w:rsidR="00097F81" w:rsidRPr="00097F81" w:rsidRDefault="00097F81" w:rsidP="00097F81">
      <w:pPr>
        <w:shd w:val="clear" w:color="auto" w:fill="FFFFFF"/>
        <w:spacing w:after="182" w:line="240" w:lineRule="auto"/>
        <w:ind w:left="0" w:right="0" w:firstLine="0"/>
        <w:rPr>
          <w:rFonts w:ascii="Helvetica" w:hAnsi="Helvetica" w:cs="Helvetica"/>
          <w:b/>
          <w:bCs/>
          <w:color w:val="333333"/>
          <w:sz w:val="26"/>
          <w:szCs w:val="26"/>
          <w:lang w:val="bg-BG" w:eastAsia="bg-BG"/>
        </w:rPr>
      </w:pPr>
      <w:r w:rsidRPr="00097F81">
        <w:rPr>
          <w:rFonts w:ascii="Helvetica" w:hAnsi="Helvetica" w:cs="Helvetica"/>
          <w:b/>
          <w:bCs/>
          <w:color w:val="333333"/>
          <w:sz w:val="26"/>
          <w:szCs w:val="26"/>
          <w:lang w:val="bg-BG" w:eastAsia="bg-BG"/>
        </w:rPr>
        <w:t xml:space="preserve"> Яне Емилов Попов  с ЕГН **********</w:t>
      </w:r>
    </w:p>
    <w:p w:rsidR="00097F81" w:rsidRPr="00097F81" w:rsidRDefault="00097F81" w:rsidP="00097F81">
      <w:pPr>
        <w:shd w:val="clear" w:color="auto" w:fill="FFFFFF"/>
        <w:spacing w:after="182" w:line="240" w:lineRule="auto"/>
        <w:ind w:left="0" w:right="0" w:firstLine="0"/>
        <w:rPr>
          <w:rFonts w:ascii="Helvetica" w:hAnsi="Helvetica" w:cs="Helvetica"/>
          <w:color w:val="333333"/>
          <w:sz w:val="26"/>
          <w:szCs w:val="26"/>
          <w:lang w:val="bg-BG" w:eastAsia="bg-BG"/>
        </w:rPr>
      </w:pPr>
      <w:r w:rsidRPr="00097F81">
        <w:rPr>
          <w:rFonts w:ascii="Helvetica" w:hAnsi="Helvetica" w:cs="Helvetica"/>
          <w:b/>
          <w:bCs/>
          <w:color w:val="333333"/>
          <w:sz w:val="26"/>
          <w:szCs w:val="26"/>
          <w:lang w:val="bg-BG" w:eastAsia="bg-BG"/>
        </w:rPr>
        <w:t xml:space="preserve"> Зорница Арсова Томова  с ЕГН **********, </w:t>
      </w:r>
      <w:r w:rsidRPr="00097F81">
        <w:rPr>
          <w:rFonts w:ascii="Helvetica" w:hAnsi="Helvetica" w:cs="Helvetica"/>
          <w:color w:val="333333"/>
          <w:sz w:val="26"/>
          <w:szCs w:val="26"/>
          <w:lang w:val="bg-BG" w:eastAsia="bg-BG"/>
        </w:rPr>
        <w:t>както и резервни членове </w:t>
      </w:r>
    </w:p>
    <w:p w:rsidR="00097F81" w:rsidRPr="00097F81" w:rsidRDefault="00097F81" w:rsidP="00097F81">
      <w:pPr>
        <w:shd w:val="clear" w:color="auto" w:fill="FFFFFF"/>
        <w:spacing w:after="182" w:line="240" w:lineRule="auto"/>
        <w:ind w:left="0" w:right="0" w:firstLine="0"/>
        <w:rPr>
          <w:rFonts w:ascii="Helvetica" w:hAnsi="Helvetica" w:cs="Helvetica"/>
          <w:b/>
          <w:bCs/>
          <w:color w:val="333333"/>
          <w:sz w:val="26"/>
          <w:szCs w:val="26"/>
          <w:lang w:val="bg-BG" w:eastAsia="bg-BG"/>
        </w:rPr>
      </w:pPr>
      <w:r w:rsidRPr="00097F81">
        <w:rPr>
          <w:rFonts w:ascii="Helvetica" w:hAnsi="Helvetica" w:cs="Helvetica"/>
          <w:b/>
          <w:bCs/>
          <w:color w:val="333333"/>
          <w:sz w:val="26"/>
          <w:szCs w:val="26"/>
          <w:lang w:val="bg-BG" w:eastAsia="bg-BG"/>
        </w:rPr>
        <w:t xml:space="preserve"> </w:t>
      </w:r>
      <w:r w:rsidRPr="00097F81">
        <w:rPr>
          <w:rFonts w:ascii="Helvetica" w:hAnsi="Helvetica" w:cs="Helvetica"/>
          <w:b/>
          <w:bCs/>
          <w:color w:val="333333"/>
          <w:szCs w:val="24"/>
          <w:shd w:val="clear" w:color="auto" w:fill="FFFFFF"/>
          <w:lang w:val="bg-BG" w:eastAsia="bg-BG"/>
        </w:rPr>
        <w:t>Мустафа Мехмедов Вигнев</w:t>
      </w:r>
      <w:r w:rsidRPr="00097F81">
        <w:rPr>
          <w:rFonts w:ascii="Helvetica" w:hAnsi="Helvetica" w:cs="Helvetica"/>
          <w:b/>
          <w:bCs/>
          <w:color w:val="333333"/>
          <w:sz w:val="26"/>
          <w:szCs w:val="26"/>
          <w:lang w:val="bg-BG" w:eastAsia="bg-BG"/>
        </w:rPr>
        <w:t xml:space="preserve"> с ЕГН ********** </w:t>
      </w:r>
    </w:p>
    <w:p w:rsidR="00097F81" w:rsidRPr="00097F81" w:rsidRDefault="00097F81" w:rsidP="00097F81">
      <w:pPr>
        <w:shd w:val="clear" w:color="auto" w:fill="FFFFFF"/>
        <w:spacing w:after="182" w:line="240" w:lineRule="auto"/>
        <w:ind w:left="0" w:right="0" w:firstLine="0"/>
        <w:rPr>
          <w:rFonts w:ascii="Helvetica" w:hAnsi="Helvetica" w:cs="Helvetica"/>
          <w:color w:val="333333"/>
          <w:sz w:val="26"/>
          <w:szCs w:val="26"/>
          <w:lang w:val="bg-BG" w:eastAsia="bg-BG"/>
        </w:rPr>
      </w:pPr>
      <w:r w:rsidRPr="00097F81">
        <w:rPr>
          <w:rFonts w:ascii="Helvetica" w:hAnsi="Helvetica" w:cs="Helvetica"/>
          <w:b/>
          <w:bCs/>
          <w:color w:val="333333"/>
          <w:sz w:val="26"/>
          <w:szCs w:val="26"/>
          <w:lang w:val="bg-BG" w:eastAsia="bg-BG"/>
        </w:rPr>
        <w:t>и Ангел Георгиев Даскалов с ЕГН **********, със следните права:</w:t>
      </w:r>
    </w:p>
    <w:p w:rsidR="00097F81" w:rsidRPr="00097F81" w:rsidRDefault="00097F81" w:rsidP="00097F81">
      <w:pPr>
        <w:shd w:val="clear" w:color="auto" w:fill="FFFFFF"/>
        <w:spacing w:after="182" w:line="240" w:lineRule="auto"/>
        <w:ind w:left="0" w:right="0" w:firstLine="0"/>
        <w:rPr>
          <w:rFonts w:ascii="Helvetica" w:hAnsi="Helvetica" w:cs="Helvetica"/>
          <w:color w:val="333333"/>
          <w:sz w:val="26"/>
          <w:szCs w:val="26"/>
          <w:lang w:val="bg-BG" w:eastAsia="bg-BG"/>
        </w:rPr>
      </w:pPr>
      <w:r w:rsidRPr="00097F81">
        <w:rPr>
          <w:rFonts w:ascii="Helvetica" w:hAnsi="Helvetica" w:cs="Helvetica"/>
          <w:color w:val="333333"/>
          <w:sz w:val="26"/>
          <w:szCs w:val="26"/>
          <w:lang w:val="bg-BG" w:eastAsia="bg-BG"/>
        </w:rPr>
        <w:t>да получат отпечатаните хартиени бюлетини за частичните  избори за кмет на община  от съответната печатница ,както и да получат машините за гласуване от ЦИК,  съпроводят транспортното средство, което ги превозва до Областна администрация – Пазарджик и съответно да подпишат приемно-предавателните протоколи.</w:t>
      </w:r>
    </w:p>
    <w:p w:rsidR="00097F81" w:rsidRPr="00097F81" w:rsidRDefault="00097F81" w:rsidP="00097F81">
      <w:pPr>
        <w:shd w:val="clear" w:color="auto" w:fill="FFFFFF"/>
        <w:spacing w:after="182" w:line="240" w:lineRule="auto"/>
        <w:ind w:left="0" w:right="0" w:firstLine="0"/>
        <w:rPr>
          <w:rFonts w:ascii="Helvetica" w:hAnsi="Helvetica" w:cs="Helvetica"/>
          <w:color w:val="333333"/>
          <w:sz w:val="26"/>
          <w:szCs w:val="26"/>
          <w:lang w:val="bg-BG" w:eastAsia="bg-BG"/>
        </w:rPr>
      </w:pPr>
      <w:r w:rsidRPr="00097F81">
        <w:rPr>
          <w:rFonts w:ascii="Helvetica" w:hAnsi="Helvetica" w:cs="Helvetica"/>
          <w:color w:val="333333"/>
          <w:sz w:val="26"/>
          <w:szCs w:val="26"/>
          <w:lang w:val="bg-BG" w:eastAsia="bg-BG"/>
        </w:rPr>
        <w:t>Решението подлежи на оспорване в тридневен срок от обявяването му по реда на чл. 88 от ИК.</w:t>
      </w:r>
    </w:p>
    <w:p w:rsidR="002151D6" w:rsidRDefault="002151D6" w:rsidP="002151D6">
      <w:pPr>
        <w:spacing w:after="0"/>
        <w:ind w:left="142" w:right="0" w:firstLine="0"/>
      </w:pPr>
      <w:bookmarkStart w:id="0" w:name="_GoBack"/>
      <w:bookmarkEnd w:id="0"/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60" w:rsidRDefault="00A85A60" w:rsidP="002E6B97">
      <w:pPr>
        <w:spacing w:after="0" w:line="240" w:lineRule="auto"/>
      </w:pPr>
      <w:r>
        <w:separator/>
      </w:r>
    </w:p>
  </w:endnote>
  <w:endnote w:type="continuationSeparator" w:id="0">
    <w:p w:rsidR="00A85A60" w:rsidRDefault="00A85A60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60" w:rsidRDefault="00A85A60" w:rsidP="002E6B97">
      <w:pPr>
        <w:spacing w:after="0" w:line="240" w:lineRule="auto"/>
      </w:pPr>
      <w:r>
        <w:separator/>
      </w:r>
    </w:p>
  </w:footnote>
  <w:footnote w:type="continuationSeparator" w:id="0">
    <w:p w:rsidR="00A85A60" w:rsidRDefault="00A85A60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3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0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31"/>
  </w:num>
  <w:num w:numId="4">
    <w:abstractNumId w:val="24"/>
  </w:num>
  <w:num w:numId="5">
    <w:abstractNumId w:val="32"/>
  </w:num>
  <w:num w:numId="6">
    <w:abstractNumId w:val="3"/>
  </w:num>
  <w:num w:numId="7">
    <w:abstractNumId w:val="25"/>
  </w:num>
  <w:num w:numId="8">
    <w:abstractNumId w:val="18"/>
  </w:num>
  <w:num w:numId="9">
    <w:abstractNumId w:val="28"/>
  </w:num>
  <w:num w:numId="10">
    <w:abstractNumId w:val="30"/>
  </w:num>
  <w:num w:numId="1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</w:num>
  <w:num w:numId="14">
    <w:abstractNumId w:val="16"/>
  </w:num>
  <w:num w:numId="15">
    <w:abstractNumId w:val="21"/>
  </w:num>
  <w:num w:numId="16">
    <w:abstractNumId w:val="33"/>
  </w:num>
  <w:num w:numId="17">
    <w:abstractNumId w:val="22"/>
  </w:num>
  <w:num w:numId="18">
    <w:abstractNumId w:val="12"/>
  </w:num>
  <w:num w:numId="19">
    <w:abstractNumId w:val="17"/>
  </w:num>
  <w:num w:numId="20">
    <w:abstractNumId w:val="23"/>
  </w:num>
  <w:num w:numId="21">
    <w:abstractNumId w:val="15"/>
  </w:num>
  <w:num w:numId="22">
    <w:abstractNumId w:val="2"/>
  </w:num>
  <w:num w:numId="23">
    <w:abstractNumId w:val="8"/>
  </w:num>
  <w:num w:numId="24">
    <w:abstractNumId w:val="14"/>
  </w:num>
  <w:num w:numId="25">
    <w:abstractNumId w:val="27"/>
  </w:num>
  <w:num w:numId="26">
    <w:abstractNumId w:val="0"/>
  </w:num>
  <w:num w:numId="27">
    <w:abstractNumId w:val="1"/>
  </w:num>
  <w:num w:numId="28">
    <w:abstractNumId w:val="29"/>
  </w:num>
  <w:num w:numId="29">
    <w:abstractNumId w:val="6"/>
  </w:num>
  <w:num w:numId="30">
    <w:abstractNumId w:val="7"/>
  </w:num>
  <w:num w:numId="31">
    <w:abstractNumId w:val="10"/>
  </w:num>
  <w:num w:numId="32">
    <w:abstractNumId w:val="5"/>
  </w:num>
  <w:num w:numId="33">
    <w:abstractNumId w:val="20"/>
  </w:num>
  <w:num w:numId="34">
    <w:abstractNumId w:val="1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85847"/>
    <w:rsid w:val="00B91690"/>
    <w:rsid w:val="00B92223"/>
    <w:rsid w:val="00B97444"/>
    <w:rsid w:val="00BA5CCA"/>
    <w:rsid w:val="00BB3175"/>
    <w:rsid w:val="00BC33B7"/>
    <w:rsid w:val="00BC74C9"/>
    <w:rsid w:val="00BD2D20"/>
    <w:rsid w:val="00BD4C0F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B152A"/>
    <w:rsid w:val="00FB412D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A6FD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2</cp:revision>
  <cp:lastPrinted>2022-06-16T15:43:00Z</cp:lastPrinted>
  <dcterms:created xsi:type="dcterms:W3CDTF">2022-06-17T15:05:00Z</dcterms:created>
  <dcterms:modified xsi:type="dcterms:W3CDTF">2022-06-17T15:05:00Z</dcterms:modified>
</cp:coreProperties>
</file>