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0A497C">
        <w:rPr>
          <w:lang w:val="en-US"/>
        </w:rPr>
        <w:t xml:space="preserve"> 27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0A497C">
        <w:rPr>
          <w:color w:val="auto"/>
        </w:rPr>
        <w:t>42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0A497C" w:rsidP="00F37C4F">
            <w:pPr>
              <w:rPr>
                <w:lang w:val="en-US"/>
              </w:rPr>
            </w:pPr>
            <w:r w:rsidRPr="009012D2">
              <w:rPr>
                <w:color w:val="333333"/>
                <w:shd w:val="clear" w:color="auto" w:fill="FFFFFF"/>
              </w:rPr>
              <w:t xml:space="preserve">График за предаване на </w:t>
            </w:r>
            <w:r w:rsidRPr="009012D2">
              <w:t>материали, изборни книжа, хартиени бюлетини  и технически устройства за машинно за гласуване в частичните избори за кмет на община на 03 юли 2022г.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0A497C" w:rsidP="00687CDA">
            <w:pPr>
              <w:rPr>
                <w:lang w:val="en-US"/>
              </w:rPr>
            </w:pPr>
            <w:r w:rsidRPr="00CF78B2">
              <w:rPr>
                <w:shd w:val="clear" w:color="auto" w:fill="FFFFFF"/>
              </w:rPr>
              <w:t>Определяне представители на ОИК Ракитово за проверка на избирателните списъци съвместно с общинска администрация</w:t>
            </w:r>
            <w:bookmarkStart w:id="0" w:name="_GoBack"/>
            <w:bookmarkEnd w:id="0"/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A497C"/>
    <w:rsid w:val="000C7AA4"/>
    <w:rsid w:val="000D4AB6"/>
    <w:rsid w:val="000F4D16"/>
    <w:rsid w:val="00131748"/>
    <w:rsid w:val="00132A7A"/>
    <w:rsid w:val="00137EA9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26B1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793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73E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EADD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CDA6-FEF4-4B03-B2A5-153CB489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29</cp:revision>
  <cp:lastPrinted>2022-06-27T16:36:00Z</cp:lastPrinted>
  <dcterms:created xsi:type="dcterms:W3CDTF">2022-05-28T06:49:00Z</dcterms:created>
  <dcterms:modified xsi:type="dcterms:W3CDTF">2022-06-27T16:36:00Z</dcterms:modified>
</cp:coreProperties>
</file>